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41" w:rsidRPr="006706F0" w:rsidRDefault="00012F41" w:rsidP="00012F41">
      <w:pPr>
        <w:spacing w:before="120"/>
        <w:ind w:left="482" w:hanging="482"/>
        <w:jc w:val="center"/>
        <w:rPr>
          <w:rFonts w:ascii="標楷體" w:eastAsia="標楷體" w:hAnsi="標楷體"/>
          <w:color w:val="000000"/>
          <w:sz w:val="52"/>
        </w:rPr>
      </w:pPr>
      <w:r w:rsidRPr="006706F0">
        <w:rPr>
          <w:rFonts w:ascii="標楷體" w:eastAsia="標楷體" w:hAnsi="標楷體" w:hint="eastAsia"/>
          <w:color w:val="000000"/>
          <w:sz w:val="52"/>
        </w:rPr>
        <w:t>《</w:t>
      </w:r>
      <w:r w:rsidRPr="006706F0">
        <w:rPr>
          <w:rFonts w:ascii="標楷體" w:eastAsia="標楷體" w:hAnsi="標楷體" w:hint="eastAsia"/>
          <w:b/>
          <w:color w:val="000000"/>
          <w:sz w:val="52"/>
        </w:rPr>
        <w:t>FASTENER檢測技術聯誼會</w:t>
      </w:r>
      <w:r w:rsidRPr="006706F0">
        <w:rPr>
          <w:rFonts w:ascii="標楷體" w:eastAsia="標楷體" w:hAnsi="標楷體" w:hint="eastAsia"/>
          <w:color w:val="000000"/>
          <w:sz w:val="52"/>
        </w:rPr>
        <w:t>》</w:t>
      </w:r>
    </w:p>
    <w:p w:rsidR="00E16638" w:rsidRPr="001E6697" w:rsidRDefault="00012F41" w:rsidP="00E16638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1E6697">
        <w:rPr>
          <w:rFonts w:ascii="標楷體" w:eastAsia="標楷體" w:hAnsi="標楷體" w:hint="eastAsia"/>
          <w:b/>
          <w:bCs/>
          <w:color w:val="000000" w:themeColor="text1"/>
          <w:sz w:val="40"/>
          <w:szCs w:val="32"/>
        </w:rPr>
        <w:t>主題：</w:t>
      </w:r>
      <w:r w:rsidR="00D512F9">
        <w:rPr>
          <w:rFonts w:ascii="標楷體" w:eastAsia="標楷體" w:hAnsi="標楷體" w:hint="eastAsia"/>
          <w:b/>
          <w:bCs/>
          <w:color w:val="000000" w:themeColor="text1"/>
          <w:sz w:val="40"/>
          <w:szCs w:val="32"/>
        </w:rPr>
        <w:t>流程管理與流程稽核</w:t>
      </w:r>
      <w:r w:rsidR="00FC26BA">
        <w:rPr>
          <w:rFonts w:ascii="標楷體" w:eastAsia="標楷體" w:hAnsi="標楷體" w:hint="eastAsia"/>
          <w:b/>
          <w:bCs/>
          <w:color w:val="000000" w:themeColor="text1"/>
          <w:sz w:val="40"/>
          <w:szCs w:val="32"/>
        </w:rPr>
        <w:t>應</w:t>
      </w:r>
      <w:r w:rsidR="00BD40CF" w:rsidRPr="001E6697">
        <w:rPr>
          <w:rFonts w:eastAsia="標楷體" w:hint="eastAsia"/>
          <w:b/>
          <w:color w:val="000000" w:themeColor="text1"/>
          <w:sz w:val="40"/>
          <w:szCs w:val="32"/>
        </w:rPr>
        <w:t>用</w:t>
      </w:r>
    </w:p>
    <w:p w:rsidR="00012F41" w:rsidRPr="00B73B6A" w:rsidRDefault="00012F41" w:rsidP="00E16638">
      <w:pPr>
        <w:spacing w:before="120"/>
        <w:ind w:left="482" w:hanging="482"/>
        <w:jc w:val="center"/>
        <w:rPr>
          <w:rFonts w:ascii="標楷體" w:eastAsia="標楷體" w:hAnsi="標楷體"/>
          <w:sz w:val="28"/>
        </w:rPr>
      </w:pP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 w:hint="eastAsia"/>
          <w:sz w:val="52"/>
        </w:rPr>
        <w:t>邀請函</w:t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</w:p>
    <w:p w:rsidR="00DF0E0C" w:rsidRPr="00977CFE" w:rsidRDefault="00012F41" w:rsidP="00A318B5">
      <w:pPr>
        <w:ind w:left="1"/>
        <w:rPr>
          <w:rFonts w:ascii="標楷體" w:eastAsia="標楷體" w:hAnsi="標楷體"/>
          <w:b/>
          <w:szCs w:val="24"/>
        </w:rPr>
      </w:pPr>
      <w:r w:rsidRPr="00977CFE">
        <w:rPr>
          <w:rFonts w:ascii="標楷體" w:eastAsia="標楷體" w:hAnsi="標楷體" w:hint="eastAsia"/>
          <w:sz w:val="28"/>
        </w:rPr>
        <w:t>目的</w:t>
      </w:r>
      <w:r w:rsidR="0036367B" w:rsidRPr="00977CFE">
        <w:rPr>
          <w:rFonts w:ascii="標楷體" w:eastAsia="標楷體" w:hAnsi="標楷體" w:hint="eastAsia"/>
          <w:sz w:val="28"/>
          <w:szCs w:val="28"/>
        </w:rPr>
        <w:t>：</w:t>
      </w:r>
    </w:p>
    <w:p w:rsidR="00977CFE" w:rsidRPr="00A32E20" w:rsidRDefault="00977CFE" w:rsidP="00A32E20">
      <w:pPr>
        <w:widowControl/>
        <w:spacing w:line="360" w:lineRule="exact"/>
        <w:ind w:leftChars="-119" w:left="-286" w:rightChars="-68" w:right="-163" w:firstLineChars="414" w:firstLine="995"/>
        <w:rPr>
          <w:rFonts w:ascii="標楷體" w:eastAsia="標楷體" w:hAnsi="標楷體"/>
          <w:b/>
          <w:bCs/>
          <w:kern w:val="0"/>
          <w:szCs w:val="24"/>
        </w:rPr>
      </w:pPr>
      <w:r w:rsidRPr="00A32E20">
        <w:rPr>
          <w:rFonts w:ascii="標楷體" w:eastAsia="標楷體" w:hAnsi="標楷體" w:hint="eastAsia"/>
          <w:b/>
          <w:bCs/>
          <w:kern w:val="0"/>
          <w:szCs w:val="24"/>
        </w:rPr>
        <w:t>ISO 9001:2015及IATF</w:t>
      </w:r>
      <w:r w:rsidRPr="00A32E20">
        <w:rPr>
          <w:rFonts w:ascii="標楷體" w:eastAsia="標楷體" w:hAnsi="標楷體"/>
          <w:b/>
          <w:bCs/>
          <w:kern w:val="0"/>
          <w:szCs w:val="24"/>
        </w:rPr>
        <w:t>16949:2016</w:t>
      </w:r>
      <w:r w:rsidRPr="00A32E20">
        <w:rPr>
          <w:rFonts w:ascii="標楷體" w:eastAsia="標楷體" w:hAnsi="標楷體" w:hint="eastAsia"/>
          <w:b/>
          <w:bCs/>
          <w:kern w:val="0"/>
          <w:szCs w:val="24"/>
        </w:rPr>
        <w:t>最新標準已正式發行。新版標準的要求強調流程導向(Process Approach)應用系統化，對流程及其交互作用進行管理，應依照組織的品質政策與策略方向達成期望的結果，對流程及系統進行一體化管理，除此之外IATF</w:t>
      </w:r>
      <w:r w:rsidRPr="00A32E20">
        <w:rPr>
          <w:rFonts w:ascii="標楷體" w:eastAsia="標楷體" w:hAnsi="標楷體"/>
          <w:b/>
          <w:bCs/>
          <w:kern w:val="0"/>
          <w:szCs w:val="24"/>
        </w:rPr>
        <w:t>16949:2016</w:t>
      </w:r>
      <w:r w:rsidRPr="00A32E20">
        <w:rPr>
          <w:rFonts w:ascii="標楷體" w:eastAsia="標楷體" w:hAnsi="標楷體" w:hint="eastAsia"/>
          <w:b/>
          <w:bCs/>
          <w:kern w:val="0"/>
          <w:szCs w:val="24"/>
        </w:rPr>
        <w:t>還特別強調製程稽核與成品稽核，以確保製程、產品符合客戶或法規要求並降低風險的發生。</w:t>
      </w:r>
    </w:p>
    <w:p w:rsidR="00264F89" w:rsidRPr="00A32E20" w:rsidRDefault="00977CFE" w:rsidP="00A32E20">
      <w:pPr>
        <w:widowControl/>
        <w:spacing w:line="360" w:lineRule="exact"/>
        <w:ind w:leftChars="-119" w:left="-286" w:rightChars="-68" w:right="-163" w:firstLineChars="355" w:firstLine="853"/>
        <w:rPr>
          <w:rFonts w:ascii="標楷體" w:eastAsia="標楷體" w:hAnsi="標楷體"/>
          <w:b/>
          <w:bCs/>
          <w:kern w:val="0"/>
          <w:szCs w:val="24"/>
        </w:rPr>
      </w:pPr>
      <w:r w:rsidRPr="00A32E20">
        <w:rPr>
          <w:rFonts w:ascii="標楷體" w:eastAsia="標楷體" w:hAnsi="標楷體" w:hint="eastAsia"/>
          <w:b/>
          <w:bCs/>
          <w:kern w:val="0"/>
          <w:szCs w:val="24"/>
        </w:rPr>
        <w:t>本聯誼會為扣件業界提供如何規劃組織的流程(客戶導向流程、管理流程、支援流程)，並善用資源及加以管理，藉由流程績效(KPI)監督管理，使組織內各相連結之活動及各流程之相互作用能發揮最大的效益。流程導向強調的是流程的建立應以附加價值為觀點之需求，及獲得流程績效(KPI)與有效性的結果，以目標量測為基礎達到持續改進的手段，因此企業流程改造後如何維持更應納入日常管理的機制，本聯誼</w:t>
      </w:r>
      <w:r w:rsidR="00EA579C" w:rsidRPr="00A32E20">
        <w:rPr>
          <w:rFonts w:ascii="標楷體" w:eastAsia="標楷體" w:hAnsi="標楷體" w:hint="eastAsia"/>
          <w:b/>
          <w:bCs/>
          <w:kern w:val="0"/>
          <w:szCs w:val="24"/>
        </w:rPr>
        <w:t>目的</w:t>
      </w:r>
      <w:r w:rsidRPr="00A32E20">
        <w:rPr>
          <w:rFonts w:ascii="標楷體" w:eastAsia="標楷體" w:hAnsi="標楷體" w:hint="eastAsia"/>
          <w:b/>
          <w:bCs/>
          <w:kern w:val="0"/>
          <w:szCs w:val="24"/>
        </w:rPr>
        <w:t>將明確的教導企業如何運用流程監控方法來做好目標管理</w:t>
      </w:r>
      <w:r w:rsidR="008E13C1" w:rsidRPr="00A32E20">
        <w:rPr>
          <w:rFonts w:ascii="標楷體" w:eastAsia="標楷體" w:hAnsi="標楷體" w:hint="eastAsia"/>
          <w:b/>
          <w:bCs/>
          <w:kern w:val="0"/>
          <w:szCs w:val="24"/>
        </w:rPr>
        <w:t>，</w:t>
      </w:r>
      <w:r w:rsidR="00F3336C" w:rsidRPr="00A32E20">
        <w:rPr>
          <w:rFonts w:ascii="標楷體" w:eastAsia="標楷體" w:hAnsi="標楷體" w:hint="eastAsia"/>
          <w:b/>
          <w:bCs/>
          <w:kern w:val="0"/>
          <w:szCs w:val="24"/>
        </w:rPr>
        <w:t>以</w:t>
      </w:r>
      <w:r w:rsidR="00264F89" w:rsidRPr="00A32E20">
        <w:rPr>
          <w:rFonts w:ascii="標楷體" w:eastAsia="標楷體" w:hAnsi="標楷體" w:hint="eastAsia"/>
          <w:b/>
          <w:bCs/>
          <w:kern w:val="0"/>
          <w:szCs w:val="24"/>
        </w:rPr>
        <w:t>提升企業競爭力</w:t>
      </w:r>
      <w:r w:rsidR="008E13C1" w:rsidRPr="00A32E20">
        <w:rPr>
          <w:rFonts w:ascii="標楷體" w:eastAsia="標楷體" w:hAnsi="標楷體" w:hint="eastAsia"/>
          <w:b/>
          <w:bCs/>
          <w:kern w:val="0"/>
          <w:szCs w:val="24"/>
        </w:rPr>
        <w:t>。</w:t>
      </w:r>
    </w:p>
    <w:p w:rsidR="005C0DF7" w:rsidRPr="005C0DF7" w:rsidRDefault="000945C6" w:rsidP="005C0DF7">
      <w:pPr>
        <w:spacing w:line="300" w:lineRule="exact"/>
        <w:rPr>
          <w:rFonts w:ascii="標楷體" w:eastAsia="標楷體" w:hAnsi="標楷體"/>
          <w:b/>
          <w:szCs w:val="24"/>
        </w:rPr>
      </w:pPr>
      <w:r w:rsidRPr="000945C6">
        <w:rPr>
          <w:rFonts w:ascii="標楷體" w:eastAsia="標楷體" w:hAnsi="標楷體" w:hint="eastAsia"/>
          <w:b/>
          <w:szCs w:val="24"/>
        </w:rPr>
        <w:t>◆課程大綱：</w:t>
      </w:r>
    </w:p>
    <w:p w:rsidR="00977CFE" w:rsidRPr="00A32E20" w:rsidRDefault="00977CFE" w:rsidP="00264F89">
      <w:pPr>
        <w:pStyle w:val="1"/>
        <w:kinsoku/>
        <w:overflowPunct/>
        <w:autoSpaceDE/>
        <w:autoSpaceDN/>
        <w:spacing w:line="240" w:lineRule="auto"/>
        <w:ind w:leftChars="59" w:left="142" w:right="-448"/>
        <w:jc w:val="left"/>
        <w:rPr>
          <w:rFonts w:ascii="標楷體" w:eastAsia="標楷體" w:hAnsi="標楷體"/>
          <w:b/>
          <w:kern w:val="2"/>
          <w:sz w:val="24"/>
          <w:szCs w:val="24"/>
        </w:rPr>
      </w:pPr>
      <w:r w:rsidRPr="00A32E20">
        <w:rPr>
          <w:rFonts w:ascii="標楷體" w:eastAsia="標楷體" w:hAnsi="標楷體" w:hint="eastAsia"/>
          <w:b/>
          <w:kern w:val="2"/>
          <w:sz w:val="24"/>
          <w:szCs w:val="24"/>
        </w:rPr>
        <w:t>1. 流程與流程方法基本概念</w:t>
      </w:r>
    </w:p>
    <w:p w:rsidR="00977CFE" w:rsidRPr="00A32E20" w:rsidRDefault="00977CFE" w:rsidP="00977CFE">
      <w:pPr>
        <w:pStyle w:val="1"/>
        <w:kinsoku/>
        <w:overflowPunct/>
        <w:autoSpaceDE/>
        <w:autoSpaceDN/>
        <w:spacing w:line="240" w:lineRule="auto"/>
        <w:ind w:leftChars="59" w:left="142"/>
        <w:jc w:val="left"/>
        <w:rPr>
          <w:rFonts w:ascii="標楷體" w:eastAsia="標楷體" w:hAnsi="標楷體"/>
          <w:b/>
          <w:kern w:val="2"/>
          <w:sz w:val="24"/>
          <w:szCs w:val="24"/>
        </w:rPr>
      </w:pPr>
      <w:r w:rsidRPr="00A32E20">
        <w:rPr>
          <w:rFonts w:ascii="標楷體" w:eastAsia="標楷體" w:hAnsi="標楷體" w:hint="eastAsia"/>
          <w:b/>
          <w:kern w:val="2"/>
          <w:sz w:val="24"/>
          <w:szCs w:val="24"/>
        </w:rPr>
        <w:t>2. 何為客戶導向流程、管理流程、支援流程</w:t>
      </w:r>
    </w:p>
    <w:p w:rsidR="00977CFE" w:rsidRPr="00A32E20" w:rsidRDefault="00977CFE" w:rsidP="00977CFE">
      <w:pPr>
        <w:pStyle w:val="1"/>
        <w:kinsoku/>
        <w:overflowPunct/>
        <w:autoSpaceDE/>
        <w:autoSpaceDN/>
        <w:spacing w:line="240" w:lineRule="auto"/>
        <w:ind w:leftChars="59" w:left="142"/>
        <w:jc w:val="left"/>
        <w:rPr>
          <w:rFonts w:ascii="標楷體" w:eastAsia="標楷體" w:hAnsi="標楷體"/>
          <w:b/>
          <w:kern w:val="2"/>
          <w:sz w:val="24"/>
          <w:szCs w:val="24"/>
        </w:rPr>
      </w:pPr>
      <w:r w:rsidRPr="00A32E20">
        <w:rPr>
          <w:rFonts w:ascii="標楷體" w:eastAsia="標楷體" w:hAnsi="標楷體" w:hint="eastAsia"/>
          <w:b/>
          <w:kern w:val="2"/>
          <w:sz w:val="24"/>
          <w:szCs w:val="24"/>
        </w:rPr>
        <w:t>3.</w:t>
      </w:r>
      <w:r w:rsidRPr="00A32E20">
        <w:rPr>
          <w:rFonts w:ascii="標楷體" w:eastAsia="標楷體" w:hAnsi="標楷體" w:hint="eastAsia"/>
          <w:b/>
          <w:bCs/>
          <w:kern w:val="2"/>
          <w:sz w:val="24"/>
          <w:szCs w:val="24"/>
        </w:rPr>
        <w:t xml:space="preserve"> 如何制定流程績效量測指標</w:t>
      </w:r>
    </w:p>
    <w:p w:rsidR="00977CFE" w:rsidRDefault="00977CFE" w:rsidP="00977CFE">
      <w:pPr>
        <w:pStyle w:val="1"/>
        <w:kinsoku/>
        <w:overflowPunct/>
        <w:autoSpaceDE/>
        <w:autoSpaceDN/>
        <w:spacing w:line="240" w:lineRule="auto"/>
        <w:ind w:leftChars="59" w:left="142"/>
        <w:jc w:val="left"/>
        <w:rPr>
          <w:rFonts w:ascii="標楷體" w:eastAsia="標楷體" w:hAnsi="標楷體"/>
          <w:b/>
          <w:bCs/>
          <w:kern w:val="2"/>
          <w:sz w:val="24"/>
          <w:szCs w:val="24"/>
        </w:rPr>
      </w:pPr>
      <w:r w:rsidRPr="00A32E20">
        <w:rPr>
          <w:rFonts w:ascii="標楷體" w:eastAsia="標楷體" w:hAnsi="標楷體" w:hint="eastAsia"/>
          <w:b/>
          <w:kern w:val="2"/>
          <w:sz w:val="24"/>
          <w:szCs w:val="24"/>
        </w:rPr>
        <w:t>4.</w:t>
      </w:r>
      <w:r w:rsidRPr="00A32E20">
        <w:rPr>
          <w:rFonts w:ascii="標楷體" w:eastAsia="標楷體" w:hAnsi="標楷體" w:hint="eastAsia"/>
          <w:b/>
          <w:bCs/>
          <w:kern w:val="2"/>
          <w:sz w:val="24"/>
          <w:szCs w:val="24"/>
        </w:rPr>
        <w:t xml:space="preserve"> 如何制定稽核查檢表(流程稽核</w:t>
      </w:r>
      <w:r w:rsidRPr="00A32E20">
        <w:rPr>
          <w:rFonts w:ascii="標楷體" w:eastAsia="標楷體" w:hAnsi="標楷體" w:hint="eastAsia"/>
          <w:b/>
          <w:kern w:val="2"/>
          <w:sz w:val="24"/>
          <w:szCs w:val="24"/>
        </w:rPr>
        <w:t>、</w:t>
      </w:r>
      <w:r w:rsidRPr="00A32E20">
        <w:rPr>
          <w:rFonts w:ascii="標楷體" w:eastAsia="標楷體" w:hAnsi="標楷體" w:hint="eastAsia"/>
          <w:b/>
          <w:bCs/>
          <w:kern w:val="2"/>
          <w:sz w:val="24"/>
          <w:szCs w:val="24"/>
        </w:rPr>
        <w:t>製程稽核及產品稽核)</w:t>
      </w:r>
    </w:p>
    <w:p w:rsidR="00A32E20" w:rsidRDefault="00A32E20" w:rsidP="00977CFE">
      <w:pPr>
        <w:pStyle w:val="1"/>
        <w:kinsoku/>
        <w:overflowPunct/>
        <w:autoSpaceDE/>
        <w:autoSpaceDN/>
        <w:spacing w:line="240" w:lineRule="auto"/>
        <w:ind w:leftChars="59" w:left="142"/>
        <w:jc w:val="left"/>
        <w:rPr>
          <w:rFonts w:ascii="標楷體" w:eastAsia="標楷體" w:hAnsi="標楷體"/>
          <w:b/>
          <w:sz w:val="24"/>
          <w:szCs w:val="24"/>
        </w:rPr>
      </w:pPr>
      <w:r w:rsidRPr="00A32E20">
        <w:rPr>
          <w:rFonts w:ascii="標楷體" w:eastAsia="標楷體" w:hAnsi="標楷體" w:hint="eastAsia"/>
          <w:b/>
          <w:sz w:val="24"/>
          <w:szCs w:val="24"/>
        </w:rPr>
        <w:t>5. 流程導向稽核方式及稽核缺失案例分享</w:t>
      </w:r>
    </w:p>
    <w:p w:rsidR="0016450D" w:rsidRPr="005A0A38" w:rsidRDefault="0016450D" w:rsidP="00A32E20">
      <w:pPr>
        <w:spacing w:line="300" w:lineRule="exact"/>
        <w:ind w:left="165" w:hangingChars="59" w:hanging="165"/>
        <w:rPr>
          <w:rFonts w:ascii="標楷體" w:eastAsia="標楷體" w:hAnsi="標楷體"/>
          <w:b/>
          <w:bCs/>
          <w:sz w:val="28"/>
          <w:szCs w:val="28"/>
        </w:rPr>
      </w:pPr>
      <w:r w:rsidRPr="005A0A38">
        <w:rPr>
          <w:rFonts w:ascii="標楷體" w:eastAsia="標楷體" w:hAnsi="標楷體" w:hint="eastAsia"/>
          <w:b/>
          <w:bCs/>
          <w:sz w:val="28"/>
          <w:szCs w:val="28"/>
        </w:rPr>
        <w:t>參加對象：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建議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扣件業</w:t>
      </w:r>
      <w:r w:rsidR="00A318B5">
        <w:rPr>
          <w:rFonts w:ascii="標楷體" w:eastAsia="標楷體" w:hAnsi="標楷體" w:hint="eastAsia"/>
          <w:b/>
          <w:bCs/>
          <w:sz w:val="28"/>
          <w:szCs w:val="24"/>
        </w:rPr>
        <w:t>部門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主管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、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品保主管</w:t>
      </w:r>
      <w:r w:rsidR="005C3048" w:rsidRPr="00A318B5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、</w:t>
      </w:r>
      <w:r w:rsidR="00A318B5" w:rsidRPr="00A318B5">
        <w:rPr>
          <w:rFonts w:ascii="標楷體" w:eastAsia="標楷體" w:hAnsi="標楷體" w:hint="eastAsia"/>
          <w:b/>
          <w:bCs/>
          <w:sz w:val="28"/>
          <w:szCs w:val="24"/>
        </w:rPr>
        <w:t>驗室</w:t>
      </w:r>
      <w:r w:rsidR="002F3E48" w:rsidRPr="00A318B5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人員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參加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(</w:t>
      </w:r>
      <w:r w:rsidR="00ED4024">
        <w:rPr>
          <w:rFonts w:ascii="標楷體" w:eastAsia="標楷體" w:hAnsi="標楷體" w:hint="eastAsia"/>
          <w:b/>
          <w:bCs/>
          <w:sz w:val="28"/>
          <w:szCs w:val="24"/>
        </w:rPr>
        <w:t>4</w:t>
      </w:r>
      <w:r w:rsidR="00662F30">
        <w:rPr>
          <w:rFonts w:ascii="標楷體" w:eastAsia="標楷體" w:hAnsi="標楷體" w:hint="eastAsia"/>
          <w:b/>
          <w:bCs/>
          <w:sz w:val="28"/>
          <w:szCs w:val="24"/>
        </w:rPr>
        <w:t>0人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額滿為</w:t>
      </w:r>
      <w:r w:rsidR="00F27B25" w:rsidRPr="00A318B5">
        <w:rPr>
          <w:rFonts w:ascii="標楷體" w:eastAsia="標楷體" w:hAnsi="標楷體" w:hint="eastAsia"/>
          <w:b/>
          <w:bCs/>
          <w:sz w:val="28"/>
          <w:szCs w:val="24"/>
        </w:rPr>
        <w:t>止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)</w:t>
      </w:r>
    </w:p>
    <w:p w:rsidR="00012F41" w:rsidRPr="00703415" w:rsidRDefault="00012F41" w:rsidP="00656E87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C3048">
        <w:rPr>
          <w:rFonts w:ascii="標楷體" w:eastAsia="標楷體" w:hAnsi="標楷體" w:hint="eastAsia"/>
          <w:b/>
          <w:color w:val="000000"/>
          <w:sz w:val="28"/>
          <w:szCs w:val="28"/>
        </w:rPr>
        <w:t>時間：</w:t>
      </w:r>
      <w:r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FC26BA"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B10078"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B10078"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D512F9"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日(星期</w:t>
      </w:r>
      <w:r w:rsidR="00045E55"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)下午1</w:t>
      </w:r>
      <w:r w:rsidR="00D512F9"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="00D512F9"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0-17:00</w:t>
      </w:r>
    </w:p>
    <w:p w:rsidR="00012F41" w:rsidRPr="005C3048" w:rsidRDefault="00012F41" w:rsidP="00A32E20">
      <w:pPr>
        <w:tabs>
          <w:tab w:val="left" w:pos="720"/>
        </w:tabs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地點：金屬工業研究發展中心</w:t>
      </w:r>
      <w:r w:rsidR="00FC26BA"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大禮堂</w:t>
      </w:r>
      <w:r w:rsidR="00AD04C5"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A32E20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高雄市楠梓區</w:t>
      </w:r>
      <w:r w:rsidR="00FC26BA"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高楠公</w:t>
      </w:r>
      <w:r w:rsidR="00374AD9"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路</w:t>
      </w:r>
      <w:r w:rsidR="00FC26BA"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1001</w:t>
      </w:r>
      <w:r w:rsidRPr="00703415">
        <w:rPr>
          <w:rFonts w:ascii="標楷體" w:eastAsia="標楷體" w:hAnsi="標楷體" w:hint="eastAsia"/>
          <w:b/>
          <w:color w:val="000000"/>
          <w:sz w:val="28"/>
          <w:szCs w:val="28"/>
        </w:rPr>
        <w:t>號</w:t>
      </w:r>
    </w:p>
    <w:p w:rsidR="00012F41" w:rsidRPr="00653968" w:rsidRDefault="00012F41" w:rsidP="00656E87">
      <w:pPr>
        <w:spacing w:line="320" w:lineRule="exact"/>
        <w:rPr>
          <w:rFonts w:ascii="標楷體" w:eastAsia="標楷體" w:hAnsi="標楷體"/>
          <w:b/>
          <w:color w:val="000000"/>
          <w:sz w:val="28"/>
          <w:szCs w:val="32"/>
        </w:rPr>
      </w:pP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活動內容</w:t>
      </w:r>
      <w:r w:rsidR="00692E5B" w:rsidRPr="00653968">
        <w:rPr>
          <w:rFonts w:ascii="細明體" w:eastAsia="細明體" w:hAnsi="細明體" w:hint="eastAsia"/>
          <w:b/>
          <w:color w:val="000000"/>
          <w:sz w:val="28"/>
          <w:szCs w:val="32"/>
        </w:rPr>
        <w:t>：</w:t>
      </w: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會員間互動，合作與經驗交流</w:t>
      </w:r>
    </w:p>
    <w:p w:rsidR="00012F41" w:rsidRPr="00653968" w:rsidRDefault="00012F41" w:rsidP="00656E87">
      <w:pPr>
        <w:spacing w:line="320" w:lineRule="exact"/>
        <w:ind w:left="-1"/>
        <w:rPr>
          <w:rFonts w:ascii="標楷體" w:eastAsia="標楷體" w:hAnsi="標楷體"/>
          <w:b/>
          <w:color w:val="000000"/>
          <w:sz w:val="28"/>
          <w:szCs w:val="32"/>
        </w:rPr>
      </w:pP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專題－</w:t>
      </w:r>
      <w:r w:rsidR="007D195A" w:rsidRPr="00A32E20">
        <w:rPr>
          <w:rFonts w:eastAsia="標楷體" w:hint="eastAsia"/>
          <w:b/>
          <w:sz w:val="28"/>
          <w:szCs w:val="32"/>
        </w:rPr>
        <w:t>扣件業產品</w:t>
      </w:r>
      <w:r w:rsidR="00977CFE" w:rsidRPr="00A32E20">
        <w:rPr>
          <w:rFonts w:eastAsia="標楷體" w:hint="eastAsia"/>
          <w:b/>
          <w:sz w:val="28"/>
          <w:szCs w:val="32"/>
        </w:rPr>
        <w:t>流程導向之稽核與案例分享</w:t>
      </w:r>
    </w:p>
    <w:p w:rsidR="004C7E5E" w:rsidRDefault="004C7E5E" w:rsidP="004C7E5E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講師簡介</w:t>
      </w:r>
      <w:r w:rsidR="00F27B25"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胡明知 先生 </w:t>
      </w:r>
    </w:p>
    <w:p w:rsidR="004C7E5E" w:rsidRPr="004C7E5E" w:rsidRDefault="004B5E61" w:rsidP="004C7E5E">
      <w:pPr>
        <w:widowControl/>
        <w:rPr>
          <w:rFonts w:ascii="微軟正黑體" w:eastAsia="微軟正黑體" w:hAnsi="微軟正黑體" w:cs="新細明體"/>
          <w:color w:val="000000"/>
          <w:kern w:val="0"/>
          <w:sz w:val="21"/>
          <w:szCs w:val="21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="004C7E5E" w:rsidRPr="006F7CC9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專業領域：</w:t>
      </w:r>
      <w:r w:rsidR="002B36BB" w:rsidRPr="006F7CC9">
        <w:rPr>
          <w:rFonts w:ascii="標楷體" w:eastAsia="標楷體" w:hAnsi="標楷體" w:hint="eastAsia"/>
          <w:b/>
          <w:bCs/>
          <w:kern w:val="0"/>
          <w:sz w:val="28"/>
          <w:szCs w:val="28"/>
          <w:highlight w:val="yellow"/>
        </w:rPr>
        <w:t>品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  <w:highlight w:val="yellow"/>
        </w:rPr>
        <w:t>保系統</w:t>
      </w:r>
      <w:r w:rsidR="004C7E5E" w:rsidRPr="006F7CC9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，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 xml:space="preserve">ISO </w:t>
      </w:r>
      <w:r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9001/ISO 14001/</w:t>
      </w:r>
      <w:r w:rsidR="002B36BB" w:rsidRPr="006F7CC9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IATF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 xml:space="preserve"> </w:t>
      </w:r>
      <w:r w:rsidR="002B36BB" w:rsidRPr="006F7CC9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16949</w:t>
      </w:r>
      <w:r w:rsidR="004C7E5E" w:rsidRPr="006F7CC9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，</w:t>
      </w:r>
      <w:r w:rsidR="004C7E5E" w:rsidRPr="006F7CC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highlight w:val="yellow"/>
        </w:rPr>
        <w:t>輔導年資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  <w:highlight w:val="yellow"/>
        </w:rPr>
        <w:t>25</w:t>
      </w:r>
      <w:r w:rsidR="004C7E5E" w:rsidRPr="006F7CC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highlight w:val="yellow"/>
        </w:rPr>
        <w:t>年</w:t>
      </w:r>
      <w:r w:rsidR="004C7E5E" w:rsidRPr="004C7E5E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t xml:space="preserve"> </w:t>
      </w:r>
    </w:p>
    <w:p w:rsidR="00F27B25" w:rsidRPr="00F27B25" w:rsidRDefault="00F27B25" w:rsidP="00656E87">
      <w:pPr>
        <w:spacing w:line="320" w:lineRule="exact"/>
        <w:ind w:leftChars="-1" w:left="-1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邀請單位:經濟部標準檢驗局</w:t>
      </w:r>
    </w:p>
    <w:p w:rsidR="00F27B25" w:rsidRPr="00F27B25" w:rsidRDefault="00F27B25" w:rsidP="00656E87">
      <w:pPr>
        <w:spacing w:line="320" w:lineRule="exact"/>
        <w:ind w:leftChars="531" w:left="1275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台灣螺絲工業同業公會</w:t>
      </w:r>
    </w:p>
    <w:p w:rsidR="00F27B25" w:rsidRPr="00F27B25" w:rsidRDefault="00F27B25" w:rsidP="00656E87">
      <w:pPr>
        <w:spacing w:line="320" w:lineRule="exact"/>
        <w:ind w:leftChars="233" w:left="559" w:firstLineChars="256" w:firstLine="718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金屬工業研究發展中心 </w:t>
      </w:r>
      <w:r w:rsidR="00637CD6">
        <w:rPr>
          <w:rFonts w:ascii="標楷體" w:eastAsia="標楷體" w:hAnsi="標楷體" w:hint="eastAsia"/>
          <w:b/>
          <w:color w:val="000000"/>
          <w:sz w:val="28"/>
          <w:szCs w:val="28"/>
        </w:rPr>
        <w:t>驗證組</w:t>
      </w:r>
    </w:p>
    <w:p w:rsidR="00F27B25" w:rsidRPr="00F27B25" w:rsidRDefault="00F27B25" w:rsidP="00656E87">
      <w:pPr>
        <w:spacing w:line="320" w:lineRule="exact"/>
        <w:ind w:leftChars="-1" w:left="-2" w:firstLine="2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FC26B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聯絡人：陳敬海 </w:t>
      </w:r>
      <w:r w:rsidR="00704580" w:rsidRPr="00FC26B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D512F9" w:rsidRPr="00FC26BA">
        <w:rPr>
          <w:rFonts w:ascii="標楷體" w:eastAsia="標楷體" w:hAnsi="標楷體" w:hint="eastAsia"/>
          <w:b/>
          <w:color w:val="000000"/>
          <w:sz w:val="28"/>
          <w:szCs w:val="28"/>
        </w:rPr>
        <w:t>李建興</w:t>
      </w:r>
      <w:r w:rsidR="00704580" w:rsidRPr="00FC26B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FC26B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FC26BA">
        <w:rPr>
          <w:rFonts w:ascii="標楷體" w:eastAsia="標楷體" w:hAnsi="標楷體"/>
          <w:b/>
          <w:color w:val="000000"/>
          <w:sz w:val="28"/>
          <w:szCs w:val="28"/>
        </w:rPr>
        <w:sym w:font="Wingdings" w:char="F028"/>
      </w:r>
      <w:r w:rsidRPr="00FC26BA">
        <w:rPr>
          <w:rFonts w:ascii="標楷體" w:eastAsia="標楷體" w:hAnsi="標楷體" w:hint="eastAsia"/>
          <w:b/>
          <w:color w:val="000000"/>
          <w:sz w:val="28"/>
          <w:szCs w:val="28"/>
        </w:rPr>
        <w:t>:07-3513121轉</w:t>
      </w:r>
      <w:r w:rsidR="00704580" w:rsidRPr="00FC26BA">
        <w:rPr>
          <w:rFonts w:ascii="標楷體" w:eastAsia="標楷體" w:hAnsi="標楷體" w:hint="eastAsia"/>
          <w:b/>
          <w:color w:val="000000"/>
          <w:sz w:val="28"/>
          <w:szCs w:val="28"/>
        </w:rPr>
        <w:t>292</w:t>
      </w:r>
      <w:r w:rsidR="00D512F9" w:rsidRPr="00FC26BA">
        <w:rPr>
          <w:rFonts w:ascii="標楷體" w:eastAsia="標楷體" w:hAnsi="標楷體" w:hint="eastAsia"/>
          <w:b/>
          <w:color w:val="000000"/>
          <w:sz w:val="28"/>
          <w:szCs w:val="28"/>
        </w:rPr>
        <w:t>1/2972</w:t>
      </w:r>
    </w:p>
    <w:p w:rsidR="002416A2" w:rsidRDefault="00F27B25" w:rsidP="00F27B25">
      <w:pPr>
        <w:spacing w:line="300" w:lineRule="atLeast"/>
        <w:rPr>
          <w:rFonts w:ascii="標楷體" w:eastAsia="標楷體" w:hAnsi="標楷體"/>
          <w:color w:val="1223FC"/>
          <w:szCs w:val="24"/>
        </w:rPr>
      </w:pPr>
      <w:r w:rsidRPr="00F27B25">
        <w:rPr>
          <w:rFonts w:ascii="標楷體" w:eastAsia="標楷體" w:hAnsi="標楷體" w:hint="eastAsia"/>
          <w:color w:val="1223FC"/>
          <w:szCs w:val="24"/>
        </w:rPr>
        <w:t xml:space="preserve">    網路報名：</w:t>
      </w:r>
      <w:hyperlink r:id="rId7" w:history="1">
        <w:r w:rsidR="002416A2" w:rsidRPr="002416A2">
          <w:rPr>
            <w:rStyle w:val="a7"/>
            <w:rFonts w:ascii="標楷體" w:eastAsia="標楷體" w:hAnsi="標楷體"/>
            <w:szCs w:val="24"/>
          </w:rPr>
          <w:t>https://www.mirdc.org.tw/ProseminarView.aspx?Cond=7064</w:t>
        </w:r>
      </w:hyperlink>
    </w:p>
    <w:p w:rsidR="00F27B25" w:rsidRPr="00F27B25" w:rsidRDefault="00F27B25" w:rsidP="00F27B25">
      <w:pPr>
        <w:spacing w:line="300" w:lineRule="atLeast"/>
        <w:rPr>
          <w:rFonts w:ascii="標楷體" w:eastAsia="標楷體" w:hAnsi="標楷體"/>
          <w:b/>
          <w:sz w:val="28"/>
          <w:szCs w:val="28"/>
        </w:rPr>
      </w:pP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 w:hint="eastAsia"/>
          <w:b/>
          <w:sz w:val="28"/>
          <w:szCs w:val="28"/>
        </w:rPr>
        <w:t xml:space="preserve">  回  函 </w:t>
      </w:r>
      <w:r w:rsidR="00545C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</w:p>
    <w:p w:rsidR="00F27B25" w:rsidRPr="00F27B25" w:rsidRDefault="00F27B25" w:rsidP="00F27B25">
      <w:pPr>
        <w:spacing w:line="280" w:lineRule="exact"/>
        <w:rPr>
          <w:rFonts w:ascii="標楷體" w:eastAsia="標楷體" w:hAnsi="標楷體"/>
          <w:b/>
          <w:i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i/>
          <w:sz w:val="28"/>
          <w:szCs w:val="28"/>
        </w:rPr>
        <w:t xml:space="preserve">  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 xml:space="preserve">  本人等將準時出席(1</w:t>
      </w:r>
      <w:r w:rsidR="00FC26BA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10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 w:rsidR="00B10078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4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 w:rsidR="00B10078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2</w:t>
      </w:r>
      <w:r w:rsidR="00FC26BA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3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下午13:50～17:00)報名後請務必準時參加</w:t>
      </w:r>
    </w:p>
    <w:p w:rsidR="00F27B25" w:rsidRPr="00F27B25" w:rsidRDefault="00F27B25" w:rsidP="00662F30">
      <w:pPr>
        <w:spacing w:beforeLines="100" w:before="240"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公司名稱：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</w:p>
    <w:p w:rsidR="00F27B25" w:rsidRPr="00F27B25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參加人員/職稱：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F27B25" w:rsidRPr="00F27B25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F27B25">
        <w:rPr>
          <w:rFonts w:ascii="標楷體" w:eastAsia="標楷體" w:hAnsi="標楷體"/>
          <w:b/>
          <w:color w:val="000000"/>
          <w:sz w:val="28"/>
          <w:szCs w:val="28"/>
        </w:rPr>
        <w:sym w:font="Wingdings" w:char="F028"/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FAX: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</w:p>
    <w:p w:rsidR="00F27B25" w:rsidRPr="00F27B25" w:rsidRDefault="00F27B25" w:rsidP="00F27B25">
      <w:pPr>
        <w:spacing w:line="320" w:lineRule="exact"/>
        <w:ind w:firstLineChars="100" w:firstLine="240"/>
        <w:rPr>
          <w:rFonts w:ascii="標楷體" w:eastAsia="標楷體" w:hAnsi="標楷體"/>
          <w:b/>
          <w:color w:val="000000"/>
          <w:szCs w:val="24"/>
        </w:rPr>
      </w:pPr>
      <w:r w:rsidRPr="00F27B25">
        <w:rPr>
          <w:rFonts w:ascii="標楷體" w:eastAsia="標楷體" w:hAnsi="標楷體" w:hint="eastAsia"/>
          <w:b/>
          <w:color w:val="000000"/>
          <w:szCs w:val="24"/>
        </w:rPr>
        <w:t>上述個人資料本中心僅作為訓練相關服務使用，絕不另作其他用途。特此聲明！</w:t>
      </w:r>
    </w:p>
    <w:p w:rsidR="00F27B25" w:rsidRPr="00F27B25" w:rsidRDefault="00F27B25" w:rsidP="00F27B25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請利用本回函於</w:t>
      </w:r>
      <w:r w:rsidR="00656E87" w:rsidRPr="00FC26BA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FC26BA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1747D5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Pr="00FC26BA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前 傳真 </w:t>
      </w:r>
      <w:r w:rsidR="00C72ABD">
        <w:rPr>
          <w:rFonts w:ascii="標楷體" w:eastAsia="標楷體" w:hAnsi="標楷體" w:hint="eastAsia"/>
          <w:b/>
          <w:color w:val="000000"/>
          <w:sz w:val="28"/>
          <w:szCs w:val="28"/>
        </w:rPr>
        <w:t>回金屬中心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服務</w:t>
      </w:r>
      <w:r w:rsidR="00C72ABD">
        <w:rPr>
          <w:rFonts w:ascii="標楷體" w:eastAsia="標楷體" w:hAnsi="標楷體" w:hint="eastAsia"/>
          <w:b/>
          <w:color w:val="000000"/>
          <w:sz w:val="28"/>
          <w:szCs w:val="28"/>
        </w:rPr>
        <w:t>創新發展</w:t>
      </w:r>
      <w:bookmarkStart w:id="0" w:name="_GoBack"/>
      <w:bookmarkEnd w:id="0"/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處，謝謝！！</w:t>
      </w:r>
    </w:p>
    <w:p w:rsidR="00F27B25" w:rsidRPr="00F27B25" w:rsidRDefault="00F27B25" w:rsidP="00F27B25">
      <w:pPr>
        <w:spacing w:line="320" w:lineRule="exact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27B25">
        <w:rPr>
          <w:rFonts w:ascii="Arial" w:eastAsia="標楷體" w:hAnsi="Arial" w:cs="Arial"/>
          <w:b/>
          <w:color w:val="000000"/>
          <w:sz w:val="28"/>
          <w:szCs w:val="28"/>
          <w:shd w:val="pct10" w:color="auto" w:fill="FFFFFF"/>
        </w:rPr>
        <w:t xml:space="preserve">  FAX:07-35</w:t>
      </w:r>
      <w:r w:rsidR="00827D8C">
        <w:rPr>
          <w:rFonts w:ascii="Arial" w:eastAsia="標楷體" w:hAnsi="Arial" w:cs="Arial" w:hint="eastAsia"/>
          <w:b/>
          <w:color w:val="000000"/>
          <w:sz w:val="28"/>
          <w:szCs w:val="28"/>
          <w:shd w:val="pct10" w:color="auto" w:fill="FFFFFF"/>
        </w:rPr>
        <w:t>23096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 xml:space="preserve">            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sym w:font="Wingdings" w:char="F028"/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>:07-3513121</w:t>
      </w:r>
      <w:r w:rsidRPr="00F27B25">
        <w:rPr>
          <w:rFonts w:ascii="Arial" w:eastAsia="標楷體" w:hAnsi="標楷體" w:cs="Arial" w:hint="eastAsia"/>
          <w:b/>
          <w:color w:val="000000"/>
          <w:sz w:val="28"/>
          <w:szCs w:val="28"/>
        </w:rPr>
        <w:t>轉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 xml:space="preserve"> </w:t>
      </w:r>
      <w:r w:rsidRPr="00FC26BA">
        <w:rPr>
          <w:rFonts w:ascii="Arial" w:eastAsia="標楷體" w:hAnsi="Arial" w:cs="Arial"/>
          <w:b/>
          <w:color w:val="000000"/>
          <w:sz w:val="28"/>
          <w:szCs w:val="28"/>
        </w:rPr>
        <w:t>2</w:t>
      </w:r>
      <w:r w:rsidR="00704580" w:rsidRPr="00FC26BA">
        <w:rPr>
          <w:rFonts w:ascii="Arial" w:eastAsia="標楷體" w:hAnsi="Arial" w:cs="Arial" w:hint="eastAsia"/>
          <w:b/>
          <w:color w:val="000000"/>
          <w:sz w:val="28"/>
          <w:szCs w:val="28"/>
        </w:rPr>
        <w:t>92</w:t>
      </w:r>
      <w:r w:rsidR="00D512F9" w:rsidRPr="00FC26BA">
        <w:rPr>
          <w:rFonts w:ascii="Arial" w:eastAsia="標楷體" w:hAnsi="Arial" w:cs="Arial" w:hint="eastAsia"/>
          <w:b/>
          <w:color w:val="000000"/>
          <w:sz w:val="28"/>
          <w:szCs w:val="28"/>
        </w:rPr>
        <w:t>1</w:t>
      </w:r>
      <w:r w:rsidRPr="00FC26BA">
        <w:rPr>
          <w:rFonts w:ascii="Arial" w:eastAsia="標楷體" w:hAnsi="Arial" w:cs="Arial"/>
          <w:b/>
          <w:color w:val="000000"/>
          <w:sz w:val="28"/>
          <w:szCs w:val="28"/>
        </w:rPr>
        <w:t xml:space="preserve">  </w:t>
      </w:r>
      <w:r w:rsidR="00D512F9" w:rsidRPr="00FC26BA">
        <w:rPr>
          <w:rFonts w:ascii="Arial" w:eastAsia="標楷體" w:hAnsi="Arial" w:cs="Arial" w:hint="eastAsia"/>
          <w:b/>
          <w:color w:val="000000"/>
          <w:sz w:val="28"/>
          <w:szCs w:val="28"/>
        </w:rPr>
        <w:t>鮑羿蓁</w:t>
      </w:r>
      <w:r w:rsidRPr="00FC26BA">
        <w:rPr>
          <w:rFonts w:ascii="Arial" w:eastAsia="標楷體" w:hAnsi="標楷體" w:cs="Arial" w:hint="eastAsia"/>
          <w:b/>
          <w:color w:val="000000"/>
          <w:sz w:val="28"/>
          <w:szCs w:val="28"/>
        </w:rPr>
        <w:t>小姐</w:t>
      </w:r>
    </w:p>
    <w:p w:rsidR="00F27B25" w:rsidRPr="00F27B25" w:rsidRDefault="00F27B25" w:rsidP="00653968">
      <w:pPr>
        <w:numPr>
          <w:ilvl w:val="0"/>
          <w:numId w:val="11"/>
        </w:numPr>
        <w:spacing w:line="360" w:lineRule="exact"/>
        <w:ind w:left="67" w:hangingChars="24" w:hanging="67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【報名後，因故無法加時請務必事先告知，以方便作業】※</w:t>
      </w:r>
    </w:p>
    <w:sectPr w:rsidR="00F27B25" w:rsidRPr="00F27B25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DF" w:rsidRDefault="00140FDF" w:rsidP="002F7EB0">
      <w:r>
        <w:separator/>
      </w:r>
    </w:p>
  </w:endnote>
  <w:endnote w:type="continuationSeparator" w:id="0">
    <w:p w:rsidR="00140FDF" w:rsidRDefault="00140FDF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DF" w:rsidRDefault="00140FDF" w:rsidP="002F7EB0">
      <w:r>
        <w:separator/>
      </w:r>
    </w:p>
  </w:footnote>
  <w:footnote w:type="continuationSeparator" w:id="0">
    <w:p w:rsidR="00140FDF" w:rsidRDefault="00140FDF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clip_image001"/>
      </v:shape>
    </w:pict>
  </w:numPicBullet>
  <w:numPicBullet w:numPicBulletId="1">
    <w:pict>
      <v:shape id="_x0000_i1042" type="#_x0000_t75" style="width:9pt;height:9pt" o:bullet="t">
        <v:imagedata r:id="rId2" o:title="clip_image001"/>
      </v:shape>
    </w:pict>
  </w:numPicBullet>
  <w:numPicBullet w:numPicBulletId="2">
    <w:pict>
      <v:shape id="_x0000_i1043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27"/>
    <w:rsid w:val="00004022"/>
    <w:rsid w:val="00010081"/>
    <w:rsid w:val="00012F41"/>
    <w:rsid w:val="000430F4"/>
    <w:rsid w:val="00045E55"/>
    <w:rsid w:val="000525E3"/>
    <w:rsid w:val="00060346"/>
    <w:rsid w:val="00071BF8"/>
    <w:rsid w:val="00074EBE"/>
    <w:rsid w:val="0009404D"/>
    <w:rsid w:val="000945C6"/>
    <w:rsid w:val="00095C91"/>
    <w:rsid w:val="000B6890"/>
    <w:rsid w:val="000E0F87"/>
    <w:rsid w:val="000F7DB1"/>
    <w:rsid w:val="00106594"/>
    <w:rsid w:val="00106D90"/>
    <w:rsid w:val="00121654"/>
    <w:rsid w:val="001336A9"/>
    <w:rsid w:val="00134173"/>
    <w:rsid w:val="0013658F"/>
    <w:rsid w:val="00140FDF"/>
    <w:rsid w:val="0016450D"/>
    <w:rsid w:val="00164B87"/>
    <w:rsid w:val="001747D5"/>
    <w:rsid w:val="00177872"/>
    <w:rsid w:val="00183EAE"/>
    <w:rsid w:val="00195DC0"/>
    <w:rsid w:val="001A61E2"/>
    <w:rsid w:val="001C07B8"/>
    <w:rsid w:val="001E6697"/>
    <w:rsid w:val="001F5CD0"/>
    <w:rsid w:val="00200C39"/>
    <w:rsid w:val="002064A5"/>
    <w:rsid w:val="002124B4"/>
    <w:rsid w:val="002356A0"/>
    <w:rsid w:val="002416A2"/>
    <w:rsid w:val="00242BB8"/>
    <w:rsid w:val="002502E8"/>
    <w:rsid w:val="00252D21"/>
    <w:rsid w:val="002564C2"/>
    <w:rsid w:val="002619A3"/>
    <w:rsid w:val="00264F89"/>
    <w:rsid w:val="0026594C"/>
    <w:rsid w:val="00271214"/>
    <w:rsid w:val="00292FB2"/>
    <w:rsid w:val="002A1639"/>
    <w:rsid w:val="002B36BB"/>
    <w:rsid w:val="002B5430"/>
    <w:rsid w:val="002C586C"/>
    <w:rsid w:val="002E0E5A"/>
    <w:rsid w:val="002E42D5"/>
    <w:rsid w:val="002F3E48"/>
    <w:rsid w:val="002F4BFC"/>
    <w:rsid w:val="002F53E8"/>
    <w:rsid w:val="002F7EB0"/>
    <w:rsid w:val="003008C3"/>
    <w:rsid w:val="00300A87"/>
    <w:rsid w:val="00311380"/>
    <w:rsid w:val="0032476F"/>
    <w:rsid w:val="00346C89"/>
    <w:rsid w:val="00354737"/>
    <w:rsid w:val="0036367B"/>
    <w:rsid w:val="00374AD9"/>
    <w:rsid w:val="0038012F"/>
    <w:rsid w:val="00383CDE"/>
    <w:rsid w:val="00384C58"/>
    <w:rsid w:val="003B6893"/>
    <w:rsid w:val="003C4DF4"/>
    <w:rsid w:val="003E686B"/>
    <w:rsid w:val="003F7541"/>
    <w:rsid w:val="004016AF"/>
    <w:rsid w:val="00401CFE"/>
    <w:rsid w:val="00404228"/>
    <w:rsid w:val="00404763"/>
    <w:rsid w:val="00420663"/>
    <w:rsid w:val="00431373"/>
    <w:rsid w:val="0043575F"/>
    <w:rsid w:val="004521CE"/>
    <w:rsid w:val="00453A0C"/>
    <w:rsid w:val="00476C19"/>
    <w:rsid w:val="00480F93"/>
    <w:rsid w:val="00484EBE"/>
    <w:rsid w:val="004866D3"/>
    <w:rsid w:val="004A0EBF"/>
    <w:rsid w:val="004B2F4D"/>
    <w:rsid w:val="004B393C"/>
    <w:rsid w:val="004B5149"/>
    <w:rsid w:val="004B5E61"/>
    <w:rsid w:val="004C0464"/>
    <w:rsid w:val="004C7E5E"/>
    <w:rsid w:val="004E1F26"/>
    <w:rsid w:val="004E22B3"/>
    <w:rsid w:val="004E5C3C"/>
    <w:rsid w:val="00521CE1"/>
    <w:rsid w:val="00524D74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A0A38"/>
    <w:rsid w:val="005A0C15"/>
    <w:rsid w:val="005B2C64"/>
    <w:rsid w:val="005B2F03"/>
    <w:rsid w:val="005C0DF7"/>
    <w:rsid w:val="005C3048"/>
    <w:rsid w:val="005D0E6D"/>
    <w:rsid w:val="005D5254"/>
    <w:rsid w:val="005D7CA1"/>
    <w:rsid w:val="005F5C98"/>
    <w:rsid w:val="005F795A"/>
    <w:rsid w:val="00625D7A"/>
    <w:rsid w:val="006332C9"/>
    <w:rsid w:val="006335D7"/>
    <w:rsid w:val="0063368E"/>
    <w:rsid w:val="00637057"/>
    <w:rsid w:val="00637CD6"/>
    <w:rsid w:val="0064140A"/>
    <w:rsid w:val="00653968"/>
    <w:rsid w:val="00656E87"/>
    <w:rsid w:val="006576B5"/>
    <w:rsid w:val="00662F30"/>
    <w:rsid w:val="006706F0"/>
    <w:rsid w:val="00684368"/>
    <w:rsid w:val="00686846"/>
    <w:rsid w:val="00692E5B"/>
    <w:rsid w:val="00697077"/>
    <w:rsid w:val="006A5152"/>
    <w:rsid w:val="006B337B"/>
    <w:rsid w:val="006D70D7"/>
    <w:rsid w:val="006F6E5E"/>
    <w:rsid w:val="006F7CC9"/>
    <w:rsid w:val="00702BA1"/>
    <w:rsid w:val="00703415"/>
    <w:rsid w:val="00704580"/>
    <w:rsid w:val="00707EF1"/>
    <w:rsid w:val="007112EE"/>
    <w:rsid w:val="00726C87"/>
    <w:rsid w:val="00726D60"/>
    <w:rsid w:val="00767636"/>
    <w:rsid w:val="00771878"/>
    <w:rsid w:val="00785CFE"/>
    <w:rsid w:val="007974CB"/>
    <w:rsid w:val="007A41F8"/>
    <w:rsid w:val="007D0733"/>
    <w:rsid w:val="007D195A"/>
    <w:rsid w:val="0080189B"/>
    <w:rsid w:val="00804FF0"/>
    <w:rsid w:val="00827D8C"/>
    <w:rsid w:val="00842395"/>
    <w:rsid w:val="00852EB9"/>
    <w:rsid w:val="00856E4C"/>
    <w:rsid w:val="00864C54"/>
    <w:rsid w:val="008659D5"/>
    <w:rsid w:val="00865A32"/>
    <w:rsid w:val="00882888"/>
    <w:rsid w:val="00886CE8"/>
    <w:rsid w:val="008B649B"/>
    <w:rsid w:val="008D31B9"/>
    <w:rsid w:val="008E13C1"/>
    <w:rsid w:val="009274B9"/>
    <w:rsid w:val="009344D7"/>
    <w:rsid w:val="00937C81"/>
    <w:rsid w:val="00950544"/>
    <w:rsid w:val="009578A9"/>
    <w:rsid w:val="00964AFB"/>
    <w:rsid w:val="00966A0E"/>
    <w:rsid w:val="009750F9"/>
    <w:rsid w:val="00977CFE"/>
    <w:rsid w:val="0098178E"/>
    <w:rsid w:val="009A3F09"/>
    <w:rsid w:val="009A7940"/>
    <w:rsid w:val="009B5BBF"/>
    <w:rsid w:val="009C0166"/>
    <w:rsid w:val="009E23BD"/>
    <w:rsid w:val="009F3A5B"/>
    <w:rsid w:val="00A1097D"/>
    <w:rsid w:val="00A13D56"/>
    <w:rsid w:val="00A141B6"/>
    <w:rsid w:val="00A318B5"/>
    <w:rsid w:val="00A32E20"/>
    <w:rsid w:val="00A41B0F"/>
    <w:rsid w:val="00A426A1"/>
    <w:rsid w:val="00A62F6A"/>
    <w:rsid w:val="00A6571C"/>
    <w:rsid w:val="00A6704A"/>
    <w:rsid w:val="00A76059"/>
    <w:rsid w:val="00A877CA"/>
    <w:rsid w:val="00AA1CFF"/>
    <w:rsid w:val="00AD04C5"/>
    <w:rsid w:val="00AE4755"/>
    <w:rsid w:val="00AF213C"/>
    <w:rsid w:val="00AF7B82"/>
    <w:rsid w:val="00AF7FD5"/>
    <w:rsid w:val="00B03CAB"/>
    <w:rsid w:val="00B06C62"/>
    <w:rsid w:val="00B10078"/>
    <w:rsid w:val="00B210C4"/>
    <w:rsid w:val="00B378B6"/>
    <w:rsid w:val="00B5464D"/>
    <w:rsid w:val="00B62582"/>
    <w:rsid w:val="00B73B6A"/>
    <w:rsid w:val="00BC4160"/>
    <w:rsid w:val="00BD40CF"/>
    <w:rsid w:val="00BE6342"/>
    <w:rsid w:val="00BE64EB"/>
    <w:rsid w:val="00C0590C"/>
    <w:rsid w:val="00C05959"/>
    <w:rsid w:val="00C12FC6"/>
    <w:rsid w:val="00C31A2E"/>
    <w:rsid w:val="00C467A1"/>
    <w:rsid w:val="00C46DBA"/>
    <w:rsid w:val="00C568DF"/>
    <w:rsid w:val="00C658AA"/>
    <w:rsid w:val="00C72ABD"/>
    <w:rsid w:val="00C767AE"/>
    <w:rsid w:val="00C87292"/>
    <w:rsid w:val="00C935CD"/>
    <w:rsid w:val="00C9451E"/>
    <w:rsid w:val="00CB241F"/>
    <w:rsid w:val="00CB4F0F"/>
    <w:rsid w:val="00CC019B"/>
    <w:rsid w:val="00CC05D5"/>
    <w:rsid w:val="00CF1D1D"/>
    <w:rsid w:val="00D004A3"/>
    <w:rsid w:val="00D02410"/>
    <w:rsid w:val="00D0645B"/>
    <w:rsid w:val="00D40BFB"/>
    <w:rsid w:val="00D42230"/>
    <w:rsid w:val="00D4464D"/>
    <w:rsid w:val="00D46804"/>
    <w:rsid w:val="00D512F9"/>
    <w:rsid w:val="00D61DEC"/>
    <w:rsid w:val="00D7375A"/>
    <w:rsid w:val="00D83B20"/>
    <w:rsid w:val="00D91E04"/>
    <w:rsid w:val="00D97233"/>
    <w:rsid w:val="00D97B09"/>
    <w:rsid w:val="00DB254A"/>
    <w:rsid w:val="00DB6B01"/>
    <w:rsid w:val="00DD5FBC"/>
    <w:rsid w:val="00DF0E0C"/>
    <w:rsid w:val="00E0062D"/>
    <w:rsid w:val="00E15927"/>
    <w:rsid w:val="00E16638"/>
    <w:rsid w:val="00E16CC1"/>
    <w:rsid w:val="00E17A82"/>
    <w:rsid w:val="00E210D4"/>
    <w:rsid w:val="00E24D1C"/>
    <w:rsid w:val="00E306BD"/>
    <w:rsid w:val="00E931D8"/>
    <w:rsid w:val="00EA579C"/>
    <w:rsid w:val="00EB7253"/>
    <w:rsid w:val="00EB797C"/>
    <w:rsid w:val="00EC7098"/>
    <w:rsid w:val="00ED1B8A"/>
    <w:rsid w:val="00ED2671"/>
    <w:rsid w:val="00ED340F"/>
    <w:rsid w:val="00ED4024"/>
    <w:rsid w:val="00EE6C97"/>
    <w:rsid w:val="00F002B3"/>
    <w:rsid w:val="00F02439"/>
    <w:rsid w:val="00F27B25"/>
    <w:rsid w:val="00F3336C"/>
    <w:rsid w:val="00F446E1"/>
    <w:rsid w:val="00F514FB"/>
    <w:rsid w:val="00F870D9"/>
    <w:rsid w:val="00F903ED"/>
    <w:rsid w:val="00F90DAF"/>
    <w:rsid w:val="00FA4649"/>
    <w:rsid w:val="00FA7203"/>
    <w:rsid w:val="00FC13A5"/>
    <w:rsid w:val="00FC26BA"/>
    <w:rsid w:val="00FD021F"/>
    <w:rsid w:val="00FD2088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88542"/>
  <w15:docId w15:val="{67F291C7-445F-49B5-8662-BD2797A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D7375A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2B3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B3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7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1182</Characters>
  <Application>Microsoft Office Word</Application>
  <DocSecurity>0</DocSecurity>
  <Lines>9</Lines>
  <Paragraphs>2</Paragraphs>
  <ScaleCrop>false</ScaleCrop>
  <Company>mirdc</Company>
  <LinksUpToDate>false</LinksUpToDate>
  <CharactersWithSpaces>1387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28</cp:revision>
  <cp:lastPrinted>2021-03-22T07:11:00Z</cp:lastPrinted>
  <dcterms:created xsi:type="dcterms:W3CDTF">2020-03-31T09:11:00Z</dcterms:created>
  <dcterms:modified xsi:type="dcterms:W3CDTF">2021-04-01T01:28:00Z</dcterms:modified>
</cp:coreProperties>
</file>